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60" w:rsidRDefault="00792960" w:rsidP="00CE587E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652641">
        <w:rPr>
          <w:rFonts w:ascii="Arial" w:hAnsi="Arial" w:cs="Arial"/>
          <w:b/>
          <w:sz w:val="36"/>
          <w:szCs w:val="36"/>
        </w:rPr>
        <w:t xml:space="preserve">     </w:t>
      </w:r>
      <w:r>
        <w:rPr>
          <w:rFonts w:ascii="Arial" w:hAnsi="Arial" w:cs="Arial"/>
          <w:b/>
          <w:sz w:val="36"/>
          <w:szCs w:val="36"/>
        </w:rPr>
        <w:t xml:space="preserve">Bod č. </w:t>
      </w:r>
      <w:r w:rsidR="00652641">
        <w:rPr>
          <w:rFonts w:ascii="Arial" w:hAnsi="Arial" w:cs="Arial"/>
          <w:b/>
          <w:sz w:val="36"/>
          <w:szCs w:val="36"/>
        </w:rPr>
        <w:t xml:space="preserve">2 </w:t>
      </w: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B048D2">
        <w:rPr>
          <w:rFonts w:ascii="Arial" w:hAnsi="Arial" w:cs="Arial"/>
        </w:rPr>
        <w:t>17</w:t>
      </w:r>
      <w:r w:rsidR="00792960">
        <w:rPr>
          <w:rFonts w:ascii="Arial" w:hAnsi="Arial" w:cs="Arial"/>
        </w:rPr>
        <w:t xml:space="preserve">. </w:t>
      </w:r>
      <w:r w:rsidR="00B048D2">
        <w:rPr>
          <w:rFonts w:ascii="Arial" w:hAnsi="Arial" w:cs="Arial"/>
        </w:rPr>
        <w:t>február</w:t>
      </w:r>
      <w:r w:rsidR="00A37D7C">
        <w:rPr>
          <w:rFonts w:ascii="Arial" w:hAnsi="Arial" w:cs="Arial"/>
        </w:rPr>
        <w:t>a</w:t>
      </w:r>
      <w:r w:rsidR="00B048D2">
        <w:rPr>
          <w:rFonts w:ascii="Arial" w:hAnsi="Arial" w:cs="Arial"/>
        </w:rPr>
        <w:t xml:space="preserve"> 2017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220910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vybavení interpelácií poslancov</w:t>
      </w:r>
      <w:r w:rsidR="001F11BF">
        <w:rPr>
          <w:rFonts w:ascii="Arial" w:hAnsi="Arial" w:cs="Arial"/>
          <w:b/>
        </w:rPr>
        <w:t xml:space="preserve"> Zastupiteľstva </w:t>
      </w:r>
      <w:r w:rsidR="00792960">
        <w:rPr>
          <w:rFonts w:ascii="Arial" w:hAnsi="Arial" w:cs="Arial"/>
          <w:b/>
        </w:rPr>
        <w:t>Bratislavského samosprávneho kraja</w:t>
      </w:r>
      <w:r w:rsidR="001F11BF">
        <w:rPr>
          <w:rFonts w:ascii="Arial" w:hAnsi="Arial" w:cs="Arial"/>
          <w:b/>
        </w:rPr>
        <w:t xml:space="preserve"> zo dňa </w:t>
      </w:r>
      <w:r w:rsidR="00B048D2">
        <w:rPr>
          <w:rFonts w:ascii="Arial" w:hAnsi="Arial" w:cs="Arial"/>
          <w:b/>
        </w:rPr>
        <w:t>16</w:t>
      </w:r>
      <w:r w:rsidR="008E3E8E">
        <w:rPr>
          <w:rFonts w:ascii="Arial" w:hAnsi="Arial" w:cs="Arial"/>
          <w:b/>
        </w:rPr>
        <w:t>.</w:t>
      </w:r>
      <w:r w:rsidR="00B048D2">
        <w:rPr>
          <w:rFonts w:ascii="Arial" w:hAnsi="Arial" w:cs="Arial"/>
          <w:b/>
        </w:rPr>
        <w:t>12</w:t>
      </w:r>
      <w:r w:rsidR="00E87CCB">
        <w:rPr>
          <w:rFonts w:ascii="Arial" w:hAnsi="Arial" w:cs="Arial"/>
          <w:b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9506B1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A9278E">
        <w:rPr>
          <w:rFonts w:ascii="Arial" w:hAnsi="Arial" w:cs="Arial"/>
          <w:sz w:val="22"/>
          <w:szCs w:val="22"/>
        </w:rPr>
        <w:t xml:space="preserve">. </w:t>
      </w:r>
      <w:r w:rsidR="00A9278E" w:rsidRPr="00CD1293">
        <w:rPr>
          <w:rFonts w:ascii="Arial" w:hAnsi="Arial" w:cs="Arial"/>
          <w:sz w:val="22"/>
          <w:szCs w:val="22"/>
        </w:rPr>
        <w:t>Príloha</w:t>
      </w:r>
      <w:r w:rsidR="00E87CCB" w:rsidRPr="00CD1293">
        <w:rPr>
          <w:rFonts w:ascii="Arial" w:hAnsi="Arial" w:cs="Arial"/>
          <w:sz w:val="22"/>
          <w:szCs w:val="22"/>
        </w:rPr>
        <w:t xml:space="preserve"> č. 1</w:t>
      </w:r>
      <w:r w:rsidR="007428D2">
        <w:rPr>
          <w:rFonts w:ascii="Arial" w:hAnsi="Arial" w:cs="Arial"/>
          <w:sz w:val="22"/>
          <w:szCs w:val="22"/>
        </w:rPr>
        <w:t xml:space="preserve"> - 7</w:t>
      </w:r>
    </w:p>
    <w:p w:rsidR="009506B1" w:rsidRDefault="009506B1" w:rsidP="00792960">
      <w:pPr>
        <w:rPr>
          <w:rFonts w:ascii="Arial" w:hAnsi="Arial" w:cs="Arial"/>
          <w:sz w:val="22"/>
          <w:szCs w:val="22"/>
        </w:rPr>
      </w:pPr>
    </w:p>
    <w:p w:rsidR="00792960" w:rsidRDefault="009506B1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1F11BF">
        <w:rPr>
          <w:rFonts w:ascii="Arial" w:hAnsi="Arial" w:cs="Arial"/>
          <w:sz w:val="22"/>
          <w:szCs w:val="22"/>
        </w:rPr>
        <w:t>Diana Kovačovská</w:t>
      </w:r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B048D2" w:rsidP="0022091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február 2017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D736A" w:rsidRDefault="00FD736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B048D2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2017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B048D2">
        <w:rPr>
          <w:rFonts w:ascii="Arial" w:hAnsi="Arial" w:cs="Arial"/>
          <w:sz w:val="22"/>
          <w:szCs w:val="22"/>
        </w:rPr>
        <w:t>17</w:t>
      </w:r>
      <w:r>
        <w:rPr>
          <w:rFonts w:ascii="Arial" w:hAnsi="Arial" w:cs="Arial"/>
          <w:sz w:val="22"/>
          <w:szCs w:val="22"/>
        </w:rPr>
        <w:t xml:space="preserve">. </w:t>
      </w:r>
      <w:r w:rsidR="00B048D2">
        <w:rPr>
          <w:rFonts w:ascii="Arial" w:hAnsi="Arial" w:cs="Arial"/>
          <w:sz w:val="22"/>
          <w:szCs w:val="22"/>
        </w:rPr>
        <w:t>0</w:t>
      </w:r>
      <w:r w:rsidR="00AC7DD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 201</w:t>
      </w:r>
      <w:r w:rsidR="00B048D2">
        <w:rPr>
          <w:rFonts w:ascii="Arial" w:hAnsi="Arial" w:cs="Arial"/>
          <w:sz w:val="22"/>
          <w:szCs w:val="22"/>
        </w:rPr>
        <w:t>7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CD75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Pr="00CD752E" w:rsidRDefault="001F11BF" w:rsidP="00CD752E">
      <w:pPr>
        <w:jc w:val="both"/>
        <w:rPr>
          <w:rFonts w:ascii="Arial" w:hAnsi="Arial" w:cs="Arial"/>
          <w:sz w:val="22"/>
        </w:rPr>
      </w:pPr>
      <w:r w:rsidRPr="001F11BF">
        <w:rPr>
          <w:rFonts w:ascii="Arial" w:hAnsi="Arial" w:cs="Arial"/>
          <w:sz w:val="22"/>
        </w:rPr>
        <w:t>informáciu</w:t>
      </w:r>
      <w:r w:rsidR="006461F0">
        <w:rPr>
          <w:rFonts w:ascii="Arial" w:hAnsi="Arial" w:cs="Arial"/>
          <w:sz w:val="22"/>
        </w:rPr>
        <w:t xml:space="preserve"> o vybavení interpeláci</w:t>
      </w:r>
      <w:r w:rsidR="00220910">
        <w:rPr>
          <w:rFonts w:ascii="Arial" w:hAnsi="Arial" w:cs="Arial"/>
          <w:sz w:val="22"/>
        </w:rPr>
        <w:t>í poslancov</w:t>
      </w:r>
      <w:r w:rsidR="00CD752E">
        <w:rPr>
          <w:rFonts w:ascii="Arial" w:hAnsi="Arial" w:cs="Arial"/>
          <w:sz w:val="22"/>
        </w:rPr>
        <w:t xml:space="preserve"> Zastupiteľstva Bratislavského </w:t>
      </w:r>
      <w:r>
        <w:rPr>
          <w:rFonts w:ascii="Arial" w:hAnsi="Arial" w:cs="Arial"/>
          <w:sz w:val="22"/>
        </w:rPr>
        <w:t>samosprávneho kraja</w:t>
      </w:r>
      <w:r w:rsidR="002961AD">
        <w:rPr>
          <w:rFonts w:ascii="Arial" w:hAnsi="Arial" w:cs="Arial"/>
          <w:sz w:val="22"/>
        </w:rPr>
        <w:t xml:space="preserve"> </w:t>
      </w:r>
      <w:r w:rsidR="00A74402">
        <w:rPr>
          <w:rFonts w:ascii="Arial" w:hAnsi="Arial" w:cs="Arial"/>
          <w:sz w:val="22"/>
        </w:rPr>
        <w:t xml:space="preserve">zo dňa </w:t>
      </w:r>
      <w:r w:rsidR="00B048D2">
        <w:rPr>
          <w:rFonts w:ascii="Arial" w:hAnsi="Arial" w:cs="Arial"/>
          <w:sz w:val="22"/>
        </w:rPr>
        <w:t>16</w:t>
      </w:r>
      <w:r w:rsidR="007F7FE0">
        <w:rPr>
          <w:rFonts w:ascii="Arial" w:hAnsi="Arial" w:cs="Arial"/>
          <w:sz w:val="22"/>
        </w:rPr>
        <w:t>.</w:t>
      </w:r>
      <w:r w:rsidR="00B048D2">
        <w:rPr>
          <w:rFonts w:ascii="Arial" w:hAnsi="Arial" w:cs="Arial"/>
          <w:sz w:val="22"/>
        </w:rPr>
        <w:t>12</w:t>
      </w:r>
      <w:r w:rsidR="00E87CCB">
        <w:rPr>
          <w:rFonts w:ascii="Arial" w:hAnsi="Arial" w:cs="Arial"/>
          <w:sz w:val="22"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 VYBAVEN</w:t>
      </w:r>
      <w:r w:rsidR="00680EC1">
        <w:rPr>
          <w:rFonts w:ascii="Arial" w:hAnsi="Arial" w:cs="Arial"/>
          <w:b/>
        </w:rPr>
        <w:t>Í</w:t>
      </w:r>
      <w:r w:rsidR="002B4F34">
        <w:rPr>
          <w:rFonts w:ascii="Arial" w:hAnsi="Arial" w:cs="Arial"/>
          <w:b/>
        </w:rPr>
        <w:t xml:space="preserve"> INTERPELÁCI</w:t>
      </w:r>
      <w:r w:rsidR="00220910">
        <w:rPr>
          <w:rFonts w:ascii="Arial" w:hAnsi="Arial" w:cs="Arial"/>
          <w:b/>
        </w:rPr>
        <w:t>Í POSLANCOV</w:t>
      </w:r>
      <w:r w:rsidRPr="00F54DF2">
        <w:rPr>
          <w:rFonts w:ascii="Arial" w:hAnsi="Arial" w:cs="Arial"/>
          <w:b/>
        </w:rPr>
        <w:t xml:space="preserve">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 xml:space="preserve">ZO DŇA </w:t>
      </w:r>
      <w:r w:rsidR="00B048D2">
        <w:rPr>
          <w:rFonts w:ascii="Arial" w:hAnsi="Arial" w:cs="Arial"/>
          <w:b/>
        </w:rPr>
        <w:t>16</w:t>
      </w:r>
      <w:r w:rsidR="009B6116">
        <w:rPr>
          <w:rFonts w:ascii="Arial" w:hAnsi="Arial" w:cs="Arial"/>
          <w:b/>
        </w:rPr>
        <w:t>.</w:t>
      </w:r>
      <w:r w:rsidR="00B048D2">
        <w:rPr>
          <w:rFonts w:ascii="Arial" w:hAnsi="Arial" w:cs="Arial"/>
          <w:b/>
        </w:rPr>
        <w:t>12</w:t>
      </w:r>
      <w:r w:rsidR="00233A1C">
        <w:rPr>
          <w:rFonts w:ascii="Arial" w:hAnsi="Arial" w:cs="Arial"/>
          <w:b/>
        </w:rPr>
        <w:t>.2016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94455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93418C" w:rsidRPr="00230962" w:rsidRDefault="00230962" w:rsidP="00230962">
      <w:pPr>
        <w:jc w:val="both"/>
        <w:rPr>
          <w:rFonts w:ascii="Arial" w:hAnsi="Arial" w:cs="Arial"/>
          <w:b/>
          <w:u w:val="single"/>
        </w:rPr>
      </w:pPr>
      <w:r w:rsidRPr="00230962">
        <w:rPr>
          <w:rFonts w:ascii="Arial" w:hAnsi="Arial" w:cs="Arial"/>
          <w:b/>
          <w:szCs w:val="22"/>
          <w:u w:val="single"/>
        </w:rPr>
        <w:t>1.</w:t>
      </w:r>
      <w:r>
        <w:rPr>
          <w:rFonts w:ascii="Arial" w:hAnsi="Arial" w:cs="Arial"/>
          <w:b/>
          <w:u w:val="single"/>
        </w:rPr>
        <w:t xml:space="preserve"> </w:t>
      </w:r>
      <w:r w:rsidR="0093418C" w:rsidRPr="00230962">
        <w:rPr>
          <w:rFonts w:ascii="Arial" w:hAnsi="Arial" w:cs="Arial"/>
          <w:b/>
          <w:u w:val="single"/>
        </w:rPr>
        <w:t xml:space="preserve">Interpelácia </w:t>
      </w:r>
      <w:r w:rsidR="007F7FE0">
        <w:rPr>
          <w:rFonts w:ascii="Arial" w:hAnsi="Arial" w:cs="Arial"/>
          <w:b/>
          <w:u w:val="single"/>
        </w:rPr>
        <w:t>poslanca</w:t>
      </w:r>
      <w:r w:rsidR="00332618" w:rsidRPr="00230962">
        <w:rPr>
          <w:rFonts w:ascii="Arial" w:hAnsi="Arial" w:cs="Arial"/>
          <w:b/>
          <w:u w:val="single"/>
        </w:rPr>
        <w:t xml:space="preserve"> </w:t>
      </w:r>
      <w:r w:rsidR="00E72160">
        <w:rPr>
          <w:rFonts w:ascii="Arial" w:hAnsi="Arial" w:cs="Arial"/>
          <w:b/>
          <w:u w:val="single"/>
        </w:rPr>
        <w:t>Petra Ágostona</w:t>
      </w:r>
    </w:p>
    <w:p w:rsidR="00230962" w:rsidRPr="00230962" w:rsidRDefault="00230962" w:rsidP="00230962">
      <w:pPr>
        <w:rPr>
          <w:sz w:val="22"/>
          <w:szCs w:val="22"/>
        </w:rPr>
      </w:pP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EC4F0B" w:rsidRPr="00EC4F0B" w:rsidRDefault="00EC4F0B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7F51D5" w:rsidRPr="007F51D5" w:rsidRDefault="009124A2" w:rsidP="007F51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Dotácie 1 mil. eur - cesty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93418C" w:rsidRDefault="009124A2" w:rsidP="00B613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Žiadam o informáciu, ktorá časť cesty bola rekonštruovaná z dotácie 1 mil. eur v MČ BA Nové Mesto.</w:t>
      </w:r>
    </w:p>
    <w:p w:rsidR="00B61333" w:rsidRDefault="00B61333" w:rsidP="00B61333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1 – List zo dňa </w:t>
      </w:r>
      <w:r w:rsidR="00331209">
        <w:rPr>
          <w:rFonts w:ascii="Arial" w:hAnsi="Arial" w:cs="Arial"/>
          <w:sz w:val="22"/>
          <w:szCs w:val="22"/>
        </w:rPr>
        <w:t>10.0</w:t>
      </w:r>
      <w:r w:rsidR="0092199D">
        <w:rPr>
          <w:rFonts w:ascii="Arial" w:hAnsi="Arial" w:cs="Arial"/>
          <w:sz w:val="22"/>
          <w:szCs w:val="22"/>
        </w:rPr>
        <w:t>1</w:t>
      </w:r>
      <w:r w:rsidR="00331209">
        <w:rPr>
          <w:rFonts w:ascii="Arial" w:hAnsi="Arial" w:cs="Arial"/>
          <w:sz w:val="22"/>
          <w:szCs w:val="22"/>
        </w:rPr>
        <w:t>.2017</w:t>
      </w:r>
    </w:p>
    <w:p w:rsidR="004C3754" w:rsidRDefault="004C3754" w:rsidP="0093418C">
      <w:pPr>
        <w:jc w:val="both"/>
        <w:rPr>
          <w:rFonts w:ascii="Arial" w:hAnsi="Arial" w:cs="Arial"/>
          <w:sz w:val="22"/>
          <w:szCs w:val="22"/>
        </w:rPr>
      </w:pPr>
    </w:p>
    <w:p w:rsidR="00CE587E" w:rsidRDefault="00CE587E" w:rsidP="0093418C">
      <w:pPr>
        <w:jc w:val="both"/>
        <w:rPr>
          <w:rFonts w:ascii="Arial" w:hAnsi="Arial" w:cs="Arial"/>
          <w:sz w:val="22"/>
          <w:szCs w:val="22"/>
        </w:rPr>
      </w:pPr>
    </w:p>
    <w:p w:rsidR="004E7694" w:rsidRPr="00230962" w:rsidRDefault="004E7694" w:rsidP="004E7694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  <w:u w:val="single"/>
        </w:rPr>
        <w:t>2</w:t>
      </w:r>
      <w:r w:rsidRPr="00230962">
        <w:rPr>
          <w:rFonts w:ascii="Arial" w:hAnsi="Arial" w:cs="Arial"/>
          <w:b/>
          <w:szCs w:val="22"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</w:t>
      </w:r>
      <w:r w:rsidR="00E72160" w:rsidRPr="00230962">
        <w:rPr>
          <w:rFonts w:ascii="Arial" w:hAnsi="Arial" w:cs="Arial"/>
          <w:b/>
          <w:u w:val="single"/>
        </w:rPr>
        <w:t xml:space="preserve">Interpelácia </w:t>
      </w:r>
      <w:r w:rsidR="00E72160">
        <w:rPr>
          <w:rFonts w:ascii="Arial" w:hAnsi="Arial" w:cs="Arial"/>
          <w:b/>
          <w:u w:val="single"/>
        </w:rPr>
        <w:t>poslanca</w:t>
      </w:r>
      <w:r w:rsidR="00E72160" w:rsidRPr="00230962">
        <w:rPr>
          <w:rFonts w:ascii="Arial" w:hAnsi="Arial" w:cs="Arial"/>
          <w:b/>
          <w:u w:val="single"/>
        </w:rPr>
        <w:t xml:space="preserve"> </w:t>
      </w:r>
      <w:r w:rsidR="00E72160">
        <w:rPr>
          <w:rFonts w:ascii="Arial" w:hAnsi="Arial" w:cs="Arial"/>
          <w:b/>
          <w:u w:val="single"/>
        </w:rPr>
        <w:t>Mgr. Juraja Lauka, PhD.</w:t>
      </w:r>
    </w:p>
    <w:p w:rsidR="004E7694" w:rsidRPr="00230962" w:rsidRDefault="004E7694" w:rsidP="004E7694">
      <w:pPr>
        <w:rPr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4E7694" w:rsidRPr="00EC4F0B" w:rsidRDefault="004E7694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4E7694" w:rsidRPr="007F51D5" w:rsidRDefault="00331209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Výška finančných investícií (príspevkov) pre združenie JURAVA, prípadne dotknuté MČ Bratislava – Rača a MČ BA – Vajnory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331209" w:rsidRPr="003E2464" w:rsidRDefault="00331209" w:rsidP="003E24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Žiadam o informáciu v akej výške a na čo konkrétne prispelo finančne BSK v rokoch 2013 – 2016 združeniu JURAVA, prípadne dotknutým mestským častiam a obciam, zároveň žiadam o informáciu ohľadom presnej výšky a štruktúry finančných investícií pre MČ Bratislava – Rača a Vajnory, v tomto období.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4E7694" w:rsidRDefault="00C176BF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2</w:t>
      </w:r>
      <w:r w:rsidR="004E7694">
        <w:rPr>
          <w:rFonts w:ascii="Arial" w:hAnsi="Arial" w:cs="Arial"/>
          <w:sz w:val="22"/>
          <w:szCs w:val="22"/>
        </w:rPr>
        <w:t xml:space="preserve"> – List zo dňa </w:t>
      </w:r>
      <w:r w:rsidR="00E22D28">
        <w:rPr>
          <w:rFonts w:ascii="Arial" w:hAnsi="Arial" w:cs="Arial"/>
          <w:sz w:val="22"/>
          <w:szCs w:val="22"/>
        </w:rPr>
        <w:t>10</w:t>
      </w:r>
      <w:r w:rsidR="004E7694">
        <w:rPr>
          <w:rFonts w:ascii="Arial" w:hAnsi="Arial" w:cs="Arial"/>
          <w:sz w:val="22"/>
          <w:szCs w:val="22"/>
        </w:rPr>
        <w:t>.</w:t>
      </w:r>
      <w:r w:rsidR="00E22D28">
        <w:rPr>
          <w:rFonts w:ascii="Arial" w:hAnsi="Arial" w:cs="Arial"/>
          <w:sz w:val="22"/>
          <w:szCs w:val="22"/>
        </w:rPr>
        <w:t>01.2017</w:t>
      </w:r>
    </w:p>
    <w:p w:rsidR="00111F0D" w:rsidRDefault="00111F0D" w:rsidP="0093418C">
      <w:pPr>
        <w:jc w:val="both"/>
        <w:rPr>
          <w:rFonts w:ascii="Arial" w:hAnsi="Arial" w:cs="Arial"/>
          <w:sz w:val="22"/>
          <w:szCs w:val="22"/>
        </w:rPr>
      </w:pPr>
    </w:p>
    <w:p w:rsidR="00E72160" w:rsidRDefault="00E72160" w:rsidP="00E72160">
      <w:pPr>
        <w:jc w:val="both"/>
        <w:rPr>
          <w:rFonts w:ascii="Arial" w:hAnsi="Arial" w:cs="Arial"/>
          <w:b/>
          <w:u w:val="single"/>
        </w:rPr>
      </w:pPr>
      <w:r w:rsidRPr="00E72160">
        <w:rPr>
          <w:rFonts w:ascii="Arial" w:hAnsi="Arial" w:cs="Arial"/>
          <w:b/>
          <w:szCs w:val="22"/>
          <w:u w:val="single"/>
        </w:rPr>
        <w:t>3.</w:t>
      </w:r>
      <w:r>
        <w:rPr>
          <w:rFonts w:ascii="Arial" w:hAnsi="Arial" w:cs="Arial"/>
          <w:b/>
          <w:u w:val="single"/>
        </w:rPr>
        <w:t xml:space="preserve"> </w:t>
      </w:r>
      <w:r w:rsidRPr="00E72160">
        <w:rPr>
          <w:rFonts w:ascii="Arial" w:hAnsi="Arial" w:cs="Arial"/>
          <w:b/>
          <w:u w:val="single"/>
        </w:rPr>
        <w:t>Interpelácia poslanca MUDr. Mariána Haramiu</w:t>
      </w:r>
    </w:p>
    <w:p w:rsidR="00BE1DA9" w:rsidRPr="00230962" w:rsidRDefault="00BE1DA9" w:rsidP="00BE1DA9">
      <w:pPr>
        <w:rPr>
          <w:sz w:val="22"/>
          <w:szCs w:val="22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BE1DA9" w:rsidRPr="00EC4F0B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BE1DA9" w:rsidRPr="007F51D5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Príprava NP Podunajsko v priestore okresu Malacky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  <w:r w:rsidRPr="00BE1DA9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 xml:space="preserve"> </w:t>
      </w:r>
      <w:r w:rsidRPr="00BE1DA9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 akom štádiu je identifikácia súkromných majiteľov pôdy v dotknutom území plánovaného NP Podunajsko zasahujúceho do okresu Malacky a ako sa s nimi jedná ohľadom výrazného obmedzenia ich vlastníckych práv po vyhlásení NP Podunajsko</w:t>
      </w:r>
    </w:p>
    <w:p w:rsidR="00BE1DA9" w:rsidRP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V akom pomere je výmera súkromných vlastníkov a štátu v dotknutom území plánovaného NP.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Vybavenie interpelácie: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3 – List zo dňa 10.01.2017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4 – List zo dňa 01.02.2017</w:t>
      </w:r>
    </w:p>
    <w:p w:rsidR="00BE1DA9" w:rsidRPr="00E72160" w:rsidRDefault="00BE1DA9" w:rsidP="00E72160">
      <w:pPr>
        <w:jc w:val="both"/>
        <w:rPr>
          <w:rFonts w:ascii="Arial" w:hAnsi="Arial" w:cs="Arial"/>
          <w:b/>
          <w:u w:val="single"/>
        </w:rPr>
      </w:pPr>
    </w:p>
    <w:p w:rsidR="00E72160" w:rsidRDefault="00E72160" w:rsidP="00E72160"/>
    <w:p w:rsidR="00E72160" w:rsidRDefault="00E72160" w:rsidP="00E72160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  <w:u w:val="single"/>
        </w:rPr>
        <w:t>4</w:t>
      </w:r>
      <w:r w:rsidRPr="00230962">
        <w:rPr>
          <w:rFonts w:ascii="Arial" w:hAnsi="Arial" w:cs="Arial"/>
          <w:b/>
          <w:szCs w:val="22"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>poslankyne Ing. arch. Mgr. art. Eleny Pätoprstej</w:t>
      </w:r>
    </w:p>
    <w:p w:rsidR="00BE1DA9" w:rsidRDefault="00BE1DA9" w:rsidP="00E72160">
      <w:pPr>
        <w:jc w:val="both"/>
        <w:rPr>
          <w:rFonts w:ascii="Arial" w:hAnsi="Arial" w:cs="Arial"/>
          <w:b/>
          <w:u w:val="single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BE1DA9" w:rsidRPr="00EC4F0B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BE1DA9" w:rsidRPr="007F51D5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Tabuľka nahlásených opráv škol. zariadení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Prosím o zaslanie prehľadnej tabuľky (v excel) </w:t>
      </w:r>
      <w:r w:rsidR="00154864">
        <w:rPr>
          <w:rFonts w:ascii="Arial" w:hAnsi="Arial" w:cs="Arial"/>
          <w:sz w:val="22"/>
          <w:szCs w:val="22"/>
        </w:rPr>
        <w:t>školami nahlásených opráv, ktoré boli nahlásené školskému oddeleniu a investičnému oddeleniu od roku 2014, a to tak, aby bolo jasné: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kto nahlásil opravu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kedy (dátum)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komu (kt. oddeleniu)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 opravy (popis opravy)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približný odhad nákladov na opravu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 riešenia nahlásenej opravy</w:t>
      </w:r>
    </w:p>
    <w:p w:rsidR="00154864" w:rsidRDefault="00154864" w:rsidP="00154864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(prípadne poznámka Úradu BSK)</w:t>
      </w:r>
    </w:p>
    <w:p w:rsidR="00440215" w:rsidRPr="00440215" w:rsidRDefault="00440215" w:rsidP="004402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Termín: </w:t>
      </w:r>
      <w:r>
        <w:rPr>
          <w:rFonts w:ascii="Arial" w:hAnsi="Arial" w:cs="Arial"/>
          <w:sz w:val="22"/>
          <w:szCs w:val="22"/>
        </w:rPr>
        <w:t>marcové Zastupiteľstvo BSK</w:t>
      </w:r>
      <w:bookmarkStart w:id="0" w:name="_GoBack"/>
      <w:bookmarkEnd w:id="0"/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BE1DA9" w:rsidRDefault="00BE1DA9" w:rsidP="00BE1D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5 – List zo dňa 10.01.2017</w:t>
      </w:r>
    </w:p>
    <w:p w:rsidR="00E72160" w:rsidRPr="00E72160" w:rsidRDefault="00E72160" w:rsidP="00E72160"/>
    <w:p w:rsidR="00E72160" w:rsidRPr="00230962" w:rsidRDefault="00E72160" w:rsidP="00E72160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  <w:u w:val="single"/>
        </w:rPr>
        <w:t>5</w:t>
      </w:r>
      <w:r w:rsidRPr="00230962">
        <w:rPr>
          <w:rFonts w:ascii="Arial" w:hAnsi="Arial" w:cs="Arial"/>
          <w:b/>
          <w:szCs w:val="22"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>poslankyne Ing. arch. Mgr. art. Eleny Pätoprstej</w:t>
      </w:r>
    </w:p>
    <w:p w:rsidR="00111F0D" w:rsidRDefault="00111F0D" w:rsidP="00F5018E">
      <w:pPr>
        <w:jc w:val="both"/>
        <w:rPr>
          <w:rFonts w:ascii="Arial" w:hAnsi="Arial" w:cs="Arial"/>
          <w:sz w:val="22"/>
          <w:szCs w:val="22"/>
        </w:rPr>
      </w:pPr>
    </w:p>
    <w:p w:rsidR="00154864" w:rsidRDefault="00154864" w:rsidP="00F5018E">
      <w:pPr>
        <w:jc w:val="both"/>
        <w:rPr>
          <w:rFonts w:ascii="Arial" w:hAnsi="Arial" w:cs="Arial"/>
          <w:sz w:val="22"/>
          <w:szCs w:val="22"/>
        </w:rPr>
      </w:pPr>
    </w:p>
    <w:p w:rsidR="00154864" w:rsidRDefault="00154864" w:rsidP="0015486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154864" w:rsidRPr="00EC4F0B" w:rsidRDefault="00154864" w:rsidP="001548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154864" w:rsidRDefault="00154864" w:rsidP="0015486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154864" w:rsidRDefault="00154864" w:rsidP="0015486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154864" w:rsidRPr="007F51D5" w:rsidRDefault="00154864" w:rsidP="001548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Metodické usmernenie ÚP vo veci apartmánového bývania</w:t>
      </w:r>
    </w:p>
    <w:p w:rsidR="00154864" w:rsidRDefault="00154864" w:rsidP="00154864">
      <w:pPr>
        <w:jc w:val="both"/>
        <w:rPr>
          <w:rFonts w:ascii="Arial" w:hAnsi="Arial" w:cs="Arial"/>
          <w:sz w:val="22"/>
          <w:szCs w:val="22"/>
        </w:rPr>
      </w:pPr>
    </w:p>
    <w:p w:rsidR="00154864" w:rsidRDefault="00154864" w:rsidP="0015486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154864" w:rsidRPr="00154864" w:rsidRDefault="00154864" w:rsidP="00154864">
      <w:pPr>
        <w:jc w:val="both"/>
        <w:rPr>
          <w:rFonts w:ascii="Arial" w:hAnsi="Arial" w:cs="Arial"/>
          <w:sz w:val="22"/>
          <w:szCs w:val="22"/>
        </w:rPr>
      </w:pPr>
      <w:r w:rsidRPr="00154864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rosím Vás o informáciu či župa môže požiadať (alebo požiadala) Ministerstvo dopravy, výstavy a reg. rozvoja (Úrad vlády) o metodické usmernenie: či apartmánové byty spadajú do funkcie bývania, pre upresnenie podmienok a spôsobu funkčného využitia plôch v územnom plánovaní.</w:t>
      </w:r>
    </w:p>
    <w:p w:rsidR="00154864" w:rsidRDefault="00154864" w:rsidP="00154864">
      <w:pPr>
        <w:jc w:val="both"/>
        <w:rPr>
          <w:rFonts w:ascii="Arial" w:hAnsi="Arial" w:cs="Arial"/>
          <w:sz w:val="22"/>
          <w:szCs w:val="22"/>
        </w:rPr>
      </w:pPr>
    </w:p>
    <w:p w:rsidR="00154864" w:rsidRDefault="00154864" w:rsidP="0015486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154864" w:rsidRDefault="00154864" w:rsidP="00F501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6 – List zo dňa 10.01.2017</w:t>
      </w:r>
    </w:p>
    <w:p w:rsidR="00154864" w:rsidRDefault="00154864" w:rsidP="001548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7 – List zo dňa 01.02.2017</w:t>
      </w:r>
    </w:p>
    <w:p w:rsidR="00154864" w:rsidRDefault="00154864" w:rsidP="00F5018E">
      <w:pPr>
        <w:jc w:val="both"/>
        <w:rPr>
          <w:rFonts w:ascii="Arial" w:hAnsi="Arial" w:cs="Arial"/>
          <w:sz w:val="22"/>
          <w:szCs w:val="22"/>
        </w:rPr>
        <w:sectPr w:rsidR="0015486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Start w:id="1" w:name="_MON_1547898703"/>
    <w:bookmarkEnd w:id="1"/>
    <w:p w:rsidR="00111F0D" w:rsidRDefault="00CE60BA" w:rsidP="00F501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object w:dxaOrig="9921" w:dyaOrig="10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523.5pt" o:ole="">
            <v:imagedata r:id="rId11" o:title=""/>
          </v:shape>
          <o:OLEObject Type="Embed" ProgID="Word.Document.8" ShapeID="_x0000_i1025" DrawAspect="Content" ObjectID="_1547962981" r:id="rId12">
            <o:FieldCodes>\s</o:FieldCodes>
          </o:OLEObject>
        </w:object>
      </w:r>
    </w:p>
    <w:p w:rsidR="00847A63" w:rsidRDefault="00847A63" w:rsidP="00F5018E">
      <w:pPr>
        <w:jc w:val="both"/>
        <w:rPr>
          <w:rFonts w:ascii="Arial" w:hAnsi="Arial" w:cs="Arial"/>
          <w:sz w:val="22"/>
          <w:szCs w:val="22"/>
        </w:rPr>
        <w:sectPr w:rsidR="00847A63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6C60" w:rsidRDefault="00146C60" w:rsidP="00155646">
      <w:pPr>
        <w:rPr>
          <w:b/>
          <w:u w:val="single"/>
        </w:rPr>
      </w:pPr>
    </w:p>
    <w:p w:rsidR="00146C60" w:rsidRDefault="00146C60" w:rsidP="00155646">
      <w:pPr>
        <w:rPr>
          <w:b/>
          <w:u w:val="single"/>
        </w:rPr>
      </w:pPr>
    </w:p>
    <w:bookmarkStart w:id="2" w:name="_MON_1547898748"/>
    <w:bookmarkEnd w:id="2"/>
    <w:p w:rsidR="00CD1293" w:rsidRPr="00CD1293" w:rsidRDefault="00797257" w:rsidP="00CD1293">
      <w:r>
        <w:object w:dxaOrig="9921" w:dyaOrig="10464">
          <v:shape id="_x0000_i1026" type="#_x0000_t75" style="width:495.75pt;height:523.5pt" o:ole="">
            <v:imagedata r:id="rId15" o:title=""/>
          </v:shape>
          <o:OLEObject Type="Embed" ProgID="Word.Document.8" ShapeID="_x0000_i1026" DrawAspect="Content" ObjectID="_1547962982" r:id="rId16">
            <o:FieldCodes>\s</o:FieldCodes>
          </o:OLEObject>
        </w:object>
      </w:r>
    </w:p>
    <w:p w:rsidR="00CD1293" w:rsidRDefault="00CD1293" w:rsidP="00CD1293"/>
    <w:p w:rsidR="00CD1293" w:rsidRDefault="00CD1293" w:rsidP="00CD1293"/>
    <w:p w:rsidR="00F71573" w:rsidRDefault="00F71573" w:rsidP="00146C60">
      <w:pPr>
        <w:sectPr w:rsidR="00F71573" w:rsidSect="00446281">
          <w:headerReference w:type="default" r:id="rId17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bookmarkStart w:id="3" w:name="_MON_1547898827"/>
    <w:bookmarkEnd w:id="3"/>
    <w:p w:rsidR="00F71573" w:rsidRDefault="00F71573" w:rsidP="00146C60">
      <w:r>
        <w:object w:dxaOrig="9921" w:dyaOrig="10197">
          <v:shape id="_x0000_i1027" type="#_x0000_t75" style="width:495.75pt;height:510pt" o:ole="">
            <v:imagedata r:id="rId18" o:title=""/>
          </v:shape>
          <o:OLEObject Type="Embed" ProgID="Word.Document.8" ShapeID="_x0000_i1027" DrawAspect="Content" ObjectID="_1547962983" r:id="rId19">
            <o:FieldCodes>\s</o:FieldCodes>
          </o:OLEObject>
        </w:object>
      </w:r>
    </w:p>
    <w:p w:rsidR="00F71573" w:rsidRPr="00F71573" w:rsidRDefault="00F71573" w:rsidP="00F71573"/>
    <w:p w:rsidR="00F71573" w:rsidRDefault="00F71573" w:rsidP="00F71573"/>
    <w:p w:rsidR="00F71573" w:rsidRDefault="00F71573" w:rsidP="00F71573">
      <w:pPr>
        <w:tabs>
          <w:tab w:val="left" w:pos="1065"/>
        </w:tabs>
      </w:pPr>
      <w:r>
        <w:tab/>
      </w:r>
    </w:p>
    <w:p w:rsidR="00F71573" w:rsidRDefault="00F71573" w:rsidP="00F71573">
      <w:pPr>
        <w:tabs>
          <w:tab w:val="left" w:pos="1065"/>
        </w:tabs>
        <w:sectPr w:rsidR="00F71573" w:rsidSect="00446281">
          <w:headerReference w:type="default" r:id="rId20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bookmarkStart w:id="4" w:name="_MON_1547898867"/>
    <w:bookmarkEnd w:id="4"/>
    <w:p w:rsidR="00F71573" w:rsidRDefault="00F71573" w:rsidP="00F71573">
      <w:pPr>
        <w:tabs>
          <w:tab w:val="left" w:pos="1065"/>
        </w:tabs>
      </w:pPr>
      <w:r>
        <w:object w:dxaOrig="9921" w:dyaOrig="10785">
          <v:shape id="_x0000_i1028" type="#_x0000_t75" style="width:495.75pt;height:539.25pt" o:ole="">
            <v:imagedata r:id="rId21" o:title=""/>
          </v:shape>
          <o:OLEObject Type="Embed" ProgID="Word.Document.8" ShapeID="_x0000_i1028" DrawAspect="Content" ObjectID="_1547962984" r:id="rId22">
            <o:FieldCodes>\s</o:FieldCodes>
          </o:OLEObject>
        </w:object>
      </w:r>
    </w:p>
    <w:p w:rsidR="00F71573" w:rsidRPr="00F71573" w:rsidRDefault="00F71573" w:rsidP="00F71573"/>
    <w:p w:rsidR="00F71573" w:rsidRDefault="00F71573" w:rsidP="00F71573"/>
    <w:p w:rsidR="0086590C" w:rsidRDefault="0086590C">
      <w:pPr>
        <w:spacing w:after="200" w:line="276" w:lineRule="auto"/>
        <w:sectPr w:rsidR="0086590C" w:rsidSect="00446281">
          <w:headerReference w:type="default" r:id="rId23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bookmarkStart w:id="5" w:name="_MON_1547899465"/>
    <w:bookmarkEnd w:id="5"/>
    <w:p w:rsidR="0086590C" w:rsidRDefault="0086590C">
      <w:pPr>
        <w:spacing w:after="200" w:line="276" w:lineRule="auto"/>
      </w:pPr>
      <w:r>
        <w:object w:dxaOrig="9921" w:dyaOrig="10037">
          <v:shape id="_x0000_i1029" type="#_x0000_t75" style="width:495.75pt;height:501.75pt" o:ole="">
            <v:imagedata r:id="rId24" o:title=""/>
          </v:shape>
          <o:OLEObject Type="Embed" ProgID="Word.Document.8" ShapeID="_x0000_i1029" DrawAspect="Content" ObjectID="_1547962985" r:id="rId25">
            <o:FieldCodes>\s</o:FieldCodes>
          </o:OLEObject>
        </w:object>
      </w:r>
    </w:p>
    <w:p w:rsidR="0086590C" w:rsidRPr="0086590C" w:rsidRDefault="0086590C" w:rsidP="0086590C"/>
    <w:p w:rsidR="0086590C" w:rsidRDefault="0086590C" w:rsidP="0086590C"/>
    <w:p w:rsidR="0086590C" w:rsidRDefault="0086590C" w:rsidP="0086590C">
      <w:pPr>
        <w:tabs>
          <w:tab w:val="left" w:pos="930"/>
        </w:tabs>
        <w:sectPr w:rsidR="0086590C" w:rsidSect="00446281">
          <w:headerReference w:type="default" r:id="rId26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  <w:r>
        <w:tab/>
      </w:r>
    </w:p>
    <w:bookmarkStart w:id="6" w:name="_MON_1547899527"/>
    <w:bookmarkEnd w:id="6"/>
    <w:p w:rsidR="0086590C" w:rsidRDefault="0086590C" w:rsidP="0086590C">
      <w:pPr>
        <w:tabs>
          <w:tab w:val="left" w:pos="930"/>
        </w:tabs>
      </w:pPr>
      <w:r>
        <w:object w:dxaOrig="9921" w:dyaOrig="9396">
          <v:shape id="_x0000_i1030" type="#_x0000_t75" style="width:495.75pt;height:469.5pt" o:ole="">
            <v:imagedata r:id="rId27" o:title=""/>
          </v:shape>
          <o:OLEObject Type="Embed" ProgID="Word.Document.8" ShapeID="_x0000_i1030" DrawAspect="Content" ObjectID="_1547962986" r:id="rId28">
            <o:FieldCodes>\s</o:FieldCodes>
          </o:OLEObject>
        </w:object>
      </w:r>
    </w:p>
    <w:p w:rsidR="0086590C" w:rsidRPr="0086590C" w:rsidRDefault="0086590C" w:rsidP="0086590C"/>
    <w:p w:rsidR="0086590C" w:rsidRPr="0086590C" w:rsidRDefault="0086590C" w:rsidP="0086590C"/>
    <w:p w:rsidR="0086590C" w:rsidRPr="0086590C" w:rsidRDefault="0086590C" w:rsidP="0086590C"/>
    <w:p w:rsidR="0086590C" w:rsidRPr="0086590C" w:rsidRDefault="0086590C" w:rsidP="0086590C"/>
    <w:p w:rsidR="0086590C" w:rsidRDefault="0086590C" w:rsidP="0086590C"/>
    <w:p w:rsidR="0086590C" w:rsidRDefault="0086590C" w:rsidP="0086590C"/>
    <w:p w:rsidR="0086590C" w:rsidRDefault="0086590C" w:rsidP="0086590C">
      <w:pPr>
        <w:sectPr w:rsidR="0086590C" w:rsidSect="00446281">
          <w:headerReference w:type="default" r:id="rId29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bookmarkStart w:id="7" w:name="_MON_1547899566"/>
    <w:bookmarkEnd w:id="7"/>
    <w:p w:rsidR="00F71573" w:rsidRPr="0086590C" w:rsidRDefault="0086590C" w:rsidP="0086590C">
      <w:r>
        <w:object w:dxaOrig="9921" w:dyaOrig="9984">
          <v:shape id="_x0000_i1031" type="#_x0000_t75" style="width:495.75pt;height:499.5pt" o:ole="">
            <v:imagedata r:id="rId30" o:title=""/>
          </v:shape>
          <o:OLEObject Type="Embed" ProgID="Word.Document.8" ShapeID="_x0000_i1031" DrawAspect="Content" ObjectID="_1547962987" r:id="rId31">
            <o:FieldCodes>\s</o:FieldCodes>
          </o:OLEObject>
        </w:object>
      </w:r>
    </w:p>
    <w:sectPr w:rsidR="00F71573" w:rsidRPr="0086590C" w:rsidSect="00446281">
      <w:headerReference w:type="default" r:id="rId32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B3" w:rsidRDefault="00B220B3" w:rsidP="005B2148">
      <w:r>
        <w:separator/>
      </w:r>
    </w:p>
  </w:endnote>
  <w:endnote w:type="continuationSeparator" w:id="0">
    <w:p w:rsidR="00B220B3" w:rsidRDefault="00B220B3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150596"/>
      <w:docPartObj>
        <w:docPartGallery w:val="Page Numbers (Bottom of Page)"/>
        <w:docPartUnique/>
      </w:docPartObj>
    </w:sdtPr>
    <w:sdtEndPr/>
    <w:sdtContent>
      <w:p w:rsidR="00255A68" w:rsidRDefault="00255A6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10">
          <w:rPr>
            <w:noProof/>
          </w:rPr>
          <w:t>2</w:t>
        </w:r>
        <w:r>
          <w:fldChar w:fldCharType="end"/>
        </w:r>
      </w:p>
    </w:sdtContent>
  </w:sdt>
  <w:p w:rsidR="00255A68" w:rsidRDefault="00255A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E587E" w:rsidRDefault="00B220B3" w:rsidP="00337BB1">
    <w:pPr>
      <w:pStyle w:val="Pta"/>
      <w:jc w:val="right"/>
    </w:pPr>
    <w:sdt>
      <w:sdtPr>
        <w:id w:val="796564138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 w:rsidR="00440215">
          <w:rPr>
            <w:noProof/>
          </w:rPr>
          <w:t>3</w:t>
        </w:r>
        <w:r w:rsidR="00255A68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34413D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34413D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34413D">
      <w:rPr>
        <w:rFonts w:ascii="Trebuchet MS" w:hAnsi="Trebuchet MS" w:cs="Trebuchet MS"/>
        <w:color w:val="336699"/>
        <w:sz w:val="20"/>
        <w:szCs w:val="20"/>
      </w:rPr>
      <w:t>, IČO 36063606</w:t>
    </w:r>
  </w:p>
  <w:p w:rsidR="00255A68" w:rsidRPr="00EC44D3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02/48264111</w:t>
    </w:r>
  </w:p>
  <w:p w:rsidR="00255A68" w:rsidRPr="00CE587E" w:rsidRDefault="00B220B3" w:rsidP="00337BB1">
    <w:pPr>
      <w:pStyle w:val="Pta"/>
      <w:jc w:val="right"/>
    </w:pPr>
    <w:sdt>
      <w:sdtPr>
        <w:id w:val="1815913272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 w:rsidR="00440215">
          <w:rPr>
            <w:noProof/>
          </w:rPr>
          <w:t>5</w:t>
        </w:r>
        <w:r w:rsidR="00255A68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B3" w:rsidRDefault="00B220B3" w:rsidP="005B2148">
      <w:r>
        <w:separator/>
      </w:r>
    </w:p>
  </w:footnote>
  <w:footnote w:type="continuationSeparator" w:id="0">
    <w:p w:rsidR="00B220B3" w:rsidRDefault="00B220B3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64437" w:rsidRDefault="00255A68" w:rsidP="00C644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C64437">
    <w:pPr>
      <w:pStyle w:val="Hlavika"/>
      <w:jc w:val="right"/>
      <w:rPr>
        <w:rFonts w:ascii="Arial" w:hAnsi="Arial" w:cs="Arial"/>
      </w:rPr>
    </w:pPr>
    <w:r w:rsidRPr="00C64437">
      <w:rPr>
        <w:rFonts w:ascii="Arial" w:hAnsi="Arial" w:cs="Arial"/>
      </w:rPr>
      <w:t>Príloha č. 1</w:t>
    </w:r>
  </w:p>
  <w:p w:rsidR="00255A68" w:rsidRDefault="00255A68" w:rsidP="009E24D2">
    <w:pPr>
      <w:pStyle w:val="Default"/>
    </w:pPr>
  </w:p>
  <w:p w:rsidR="00255A68" w:rsidRDefault="00255A68" w:rsidP="009E24D2">
    <w:pPr>
      <w:pStyle w:val="Default"/>
    </w:pPr>
    <w:r>
      <w:rPr>
        <w:noProof/>
      </w:rPr>
      <w:drawing>
        <wp:inline distT="0" distB="0" distL="0" distR="0" wp14:anchorId="7F6D0E5E" wp14:editId="15CD1D38">
          <wp:extent cx="1704975" cy="571500"/>
          <wp:effectExtent l="0" t="0" r="9525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5A68" w:rsidRDefault="00255A68" w:rsidP="009E24D2">
    <w:pPr>
      <w:pStyle w:val="Default"/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Pr="007B0096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255A68" w:rsidRPr="009E24D2" w:rsidRDefault="00255A68" w:rsidP="009E24D2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2D" w:rsidRDefault="00276A2D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F71573">
      <w:rPr>
        <w:rFonts w:ascii="Arial" w:hAnsi="Arial" w:cs="Arial"/>
      </w:rPr>
      <w:t>2</w:t>
    </w:r>
  </w:p>
  <w:p w:rsidR="00100338" w:rsidRDefault="00100338" w:rsidP="00100338">
    <w:pPr>
      <w:pStyle w:val="Default"/>
    </w:pPr>
    <w:r>
      <w:rPr>
        <w:noProof/>
      </w:rPr>
      <w:drawing>
        <wp:inline distT="0" distB="0" distL="0" distR="0" wp14:anchorId="3FAF2BBA" wp14:editId="3E2D4959">
          <wp:extent cx="1704975" cy="571500"/>
          <wp:effectExtent l="0" t="0" r="9525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0338" w:rsidRDefault="00100338" w:rsidP="00100338">
    <w:pPr>
      <w:pStyle w:val="Default"/>
    </w:pPr>
  </w:p>
  <w:p w:rsidR="00100338" w:rsidRDefault="00100338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100338" w:rsidRDefault="00100338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100338" w:rsidRPr="007B0096" w:rsidRDefault="00100338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100338" w:rsidRPr="009E24D2" w:rsidRDefault="00100338" w:rsidP="00100338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573" w:rsidRDefault="00F71573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3</w:t>
    </w:r>
  </w:p>
  <w:p w:rsidR="00F71573" w:rsidRDefault="00F71573" w:rsidP="00100338">
    <w:pPr>
      <w:pStyle w:val="Default"/>
    </w:pPr>
    <w:r>
      <w:rPr>
        <w:noProof/>
      </w:rPr>
      <w:drawing>
        <wp:inline distT="0" distB="0" distL="0" distR="0" wp14:anchorId="5D4579A0" wp14:editId="4D57E01E">
          <wp:extent cx="1704975" cy="571500"/>
          <wp:effectExtent l="0" t="0" r="9525" b="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1573" w:rsidRDefault="00F71573" w:rsidP="00100338">
    <w:pPr>
      <w:pStyle w:val="Default"/>
    </w:pPr>
  </w:p>
  <w:p w:rsidR="00F71573" w:rsidRDefault="00F71573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71573" w:rsidRDefault="00F71573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71573" w:rsidRPr="007B0096" w:rsidRDefault="00F71573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F71573" w:rsidRPr="009E24D2" w:rsidRDefault="00F71573" w:rsidP="00100338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573" w:rsidRDefault="00F71573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86590C">
      <w:rPr>
        <w:rFonts w:ascii="Arial" w:hAnsi="Arial" w:cs="Arial"/>
      </w:rPr>
      <w:t>4</w:t>
    </w:r>
  </w:p>
  <w:p w:rsidR="00F71573" w:rsidRDefault="00F71573" w:rsidP="00100338">
    <w:pPr>
      <w:pStyle w:val="Default"/>
    </w:pPr>
    <w:r>
      <w:rPr>
        <w:noProof/>
      </w:rPr>
      <w:drawing>
        <wp:inline distT="0" distB="0" distL="0" distR="0" wp14:anchorId="51320599" wp14:editId="070D914F">
          <wp:extent cx="1704975" cy="571500"/>
          <wp:effectExtent l="0" t="0" r="9525" b="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1573" w:rsidRDefault="00F71573" w:rsidP="00100338">
    <w:pPr>
      <w:pStyle w:val="Default"/>
    </w:pPr>
  </w:p>
  <w:p w:rsidR="00F71573" w:rsidRDefault="00F71573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71573" w:rsidRDefault="00F71573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71573" w:rsidRPr="007B0096" w:rsidRDefault="00F71573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F71573" w:rsidRPr="009E24D2" w:rsidRDefault="00F71573" w:rsidP="00100338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90C" w:rsidRDefault="0086590C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:rsidR="0086590C" w:rsidRDefault="0086590C" w:rsidP="00100338">
    <w:pPr>
      <w:pStyle w:val="Default"/>
    </w:pPr>
    <w:r>
      <w:rPr>
        <w:noProof/>
      </w:rPr>
      <w:drawing>
        <wp:inline distT="0" distB="0" distL="0" distR="0" wp14:anchorId="595824C0" wp14:editId="2586C8B9">
          <wp:extent cx="1704975" cy="571500"/>
          <wp:effectExtent l="0" t="0" r="9525" b="0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590C" w:rsidRDefault="0086590C" w:rsidP="00100338">
    <w:pPr>
      <w:pStyle w:val="Default"/>
    </w:pPr>
  </w:p>
  <w:p w:rsidR="0086590C" w:rsidRDefault="0086590C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86590C" w:rsidRDefault="0086590C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86590C" w:rsidRPr="007B0096" w:rsidRDefault="0086590C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86590C" w:rsidRPr="009E24D2" w:rsidRDefault="0086590C" w:rsidP="00100338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90C" w:rsidRDefault="0086590C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6</w:t>
    </w:r>
  </w:p>
  <w:p w:rsidR="0086590C" w:rsidRDefault="0086590C" w:rsidP="00100338">
    <w:pPr>
      <w:pStyle w:val="Default"/>
    </w:pPr>
    <w:r>
      <w:rPr>
        <w:noProof/>
      </w:rPr>
      <w:drawing>
        <wp:inline distT="0" distB="0" distL="0" distR="0" wp14:anchorId="15DB9484" wp14:editId="23DD498C">
          <wp:extent cx="1704975" cy="571500"/>
          <wp:effectExtent l="0" t="0" r="9525" b="0"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590C" w:rsidRDefault="0086590C" w:rsidP="00100338">
    <w:pPr>
      <w:pStyle w:val="Default"/>
    </w:pPr>
  </w:p>
  <w:p w:rsidR="0086590C" w:rsidRDefault="0086590C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86590C" w:rsidRDefault="0086590C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86590C" w:rsidRPr="007B0096" w:rsidRDefault="0086590C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86590C" w:rsidRPr="009E24D2" w:rsidRDefault="0086590C" w:rsidP="00100338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90C" w:rsidRDefault="0086590C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7</w:t>
    </w:r>
  </w:p>
  <w:p w:rsidR="0086590C" w:rsidRDefault="0086590C" w:rsidP="00100338">
    <w:pPr>
      <w:pStyle w:val="Default"/>
    </w:pPr>
    <w:r>
      <w:rPr>
        <w:noProof/>
      </w:rPr>
      <w:drawing>
        <wp:inline distT="0" distB="0" distL="0" distR="0" wp14:anchorId="2C05A663" wp14:editId="6FCCFE8D">
          <wp:extent cx="1704975" cy="571500"/>
          <wp:effectExtent l="0" t="0" r="9525" b="0"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590C" w:rsidRDefault="0086590C" w:rsidP="00100338">
    <w:pPr>
      <w:pStyle w:val="Default"/>
    </w:pPr>
  </w:p>
  <w:p w:rsidR="0086590C" w:rsidRDefault="0086590C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86590C" w:rsidRDefault="0086590C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86590C" w:rsidRPr="007B0096" w:rsidRDefault="0086590C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86590C" w:rsidRPr="009E24D2" w:rsidRDefault="0086590C" w:rsidP="00100338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AC"/>
    <w:multiLevelType w:val="hybridMultilevel"/>
    <w:tmpl w:val="B69AB3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41C7"/>
    <w:multiLevelType w:val="hybridMultilevel"/>
    <w:tmpl w:val="1CE4D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17B20"/>
    <w:multiLevelType w:val="hybridMultilevel"/>
    <w:tmpl w:val="2DB4A2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3DBA"/>
    <w:multiLevelType w:val="multilevel"/>
    <w:tmpl w:val="F6280A2C"/>
    <w:styleLink w:val="DPNumberingHeadings"/>
    <w:lvl w:ilvl="0">
      <w:start w:val="1"/>
      <w:numFmt w:val="decimal"/>
      <w:pStyle w:val="DPHeading1Slovakclient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DPHeading2Slovakcliental"/>
      <w:lvlText w:val="%1.%2"/>
      <w:lvlJc w:val="left"/>
      <w:pPr>
        <w:tabs>
          <w:tab w:val="num" w:pos="964"/>
        </w:tabs>
        <w:ind w:left="964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DPHeading3Slovakcliental"/>
      <w:lvlText w:val="%1.%2.%3"/>
      <w:lvlJc w:val="left"/>
      <w:pPr>
        <w:tabs>
          <w:tab w:val="num" w:pos="1701"/>
        </w:tabs>
        <w:ind w:left="1701" w:hanging="737"/>
      </w:pPr>
      <w:rPr>
        <w:rFonts w:hint="default"/>
        <w:b/>
        <w:sz w:val="22"/>
        <w:szCs w:val="22"/>
      </w:rPr>
    </w:lvl>
    <w:lvl w:ilvl="3">
      <w:start w:val="1"/>
      <w:numFmt w:val="decimal"/>
      <w:pStyle w:val="DPHeading4Slovakcliental"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  <w:b/>
        <w:sz w:val="22"/>
        <w:szCs w:val="22"/>
      </w:rPr>
    </w:lvl>
    <w:lvl w:ilvl="4">
      <w:start w:val="1"/>
      <w:numFmt w:val="decimal"/>
      <w:pStyle w:val="DPHeading5Slovakcliental"/>
      <w:lvlText w:val="%1.%2.%3.%4.%5"/>
      <w:lvlJc w:val="left"/>
      <w:pPr>
        <w:tabs>
          <w:tab w:val="num" w:pos="3686"/>
        </w:tabs>
        <w:ind w:left="3686" w:hanging="1134"/>
      </w:pPr>
      <w:rPr>
        <w:rFonts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41A2475"/>
    <w:multiLevelType w:val="hybridMultilevel"/>
    <w:tmpl w:val="850EDDB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D1D07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354F1"/>
    <w:multiLevelType w:val="hybridMultilevel"/>
    <w:tmpl w:val="6D04AD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A4561"/>
    <w:multiLevelType w:val="hybridMultilevel"/>
    <w:tmpl w:val="5E8EF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B15E8"/>
    <w:multiLevelType w:val="hybridMultilevel"/>
    <w:tmpl w:val="449CA6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41B4D"/>
    <w:multiLevelType w:val="hybridMultilevel"/>
    <w:tmpl w:val="17009F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7176D"/>
    <w:multiLevelType w:val="hybridMultilevel"/>
    <w:tmpl w:val="20BE8B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0971"/>
    <w:multiLevelType w:val="hybridMultilevel"/>
    <w:tmpl w:val="AC0259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67B75"/>
    <w:multiLevelType w:val="hybridMultilevel"/>
    <w:tmpl w:val="C4C8E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30BFB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B4C63"/>
    <w:multiLevelType w:val="hybridMultilevel"/>
    <w:tmpl w:val="49E665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350BE"/>
    <w:multiLevelType w:val="hybridMultilevel"/>
    <w:tmpl w:val="C9626278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0"/>
  </w:num>
  <w:num w:numId="5">
    <w:abstractNumId w:val="13"/>
  </w:num>
  <w:num w:numId="6">
    <w:abstractNumId w:val="1"/>
  </w:num>
  <w:num w:numId="7">
    <w:abstractNumId w:val="7"/>
  </w:num>
  <w:num w:numId="8">
    <w:abstractNumId w:val="8"/>
  </w:num>
  <w:num w:numId="9">
    <w:abstractNumId w:val="14"/>
  </w:num>
  <w:num w:numId="10">
    <w:abstractNumId w:val="2"/>
  </w:num>
  <w:num w:numId="11">
    <w:abstractNumId w:val="9"/>
  </w:num>
  <w:num w:numId="12">
    <w:abstractNumId w:val="4"/>
  </w:num>
  <w:num w:numId="13">
    <w:abstractNumId w:val="17"/>
  </w:num>
  <w:num w:numId="14">
    <w:abstractNumId w:val="6"/>
  </w:num>
  <w:num w:numId="15">
    <w:abstractNumId w:val="15"/>
  </w:num>
  <w:num w:numId="16">
    <w:abstractNumId w:val="12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14844"/>
    <w:rsid w:val="00036E88"/>
    <w:rsid w:val="00061F1E"/>
    <w:rsid w:val="000A15FA"/>
    <w:rsid w:val="000A250A"/>
    <w:rsid w:val="000D1683"/>
    <w:rsid w:val="000E01B0"/>
    <w:rsid w:val="00100338"/>
    <w:rsid w:val="00102A80"/>
    <w:rsid w:val="001057DF"/>
    <w:rsid w:val="0010791C"/>
    <w:rsid w:val="00111F0D"/>
    <w:rsid w:val="00135E8B"/>
    <w:rsid w:val="00146C60"/>
    <w:rsid w:val="00154864"/>
    <w:rsid w:val="00155646"/>
    <w:rsid w:val="001615D8"/>
    <w:rsid w:val="00183A44"/>
    <w:rsid w:val="00184470"/>
    <w:rsid w:val="001A12AC"/>
    <w:rsid w:val="001C35AE"/>
    <w:rsid w:val="001D5AAB"/>
    <w:rsid w:val="001D6773"/>
    <w:rsid w:val="001F11BF"/>
    <w:rsid w:val="002112BA"/>
    <w:rsid w:val="00212DF9"/>
    <w:rsid w:val="00214986"/>
    <w:rsid w:val="00220910"/>
    <w:rsid w:val="00230962"/>
    <w:rsid w:val="00233100"/>
    <w:rsid w:val="00233A1C"/>
    <w:rsid w:val="00255A68"/>
    <w:rsid w:val="00271363"/>
    <w:rsid w:val="00276A2D"/>
    <w:rsid w:val="00282177"/>
    <w:rsid w:val="00291BF7"/>
    <w:rsid w:val="002961AD"/>
    <w:rsid w:val="002A248B"/>
    <w:rsid w:val="002A294E"/>
    <w:rsid w:val="002A77B9"/>
    <w:rsid w:val="002B4664"/>
    <w:rsid w:val="002B46C9"/>
    <w:rsid w:val="002B4F34"/>
    <w:rsid w:val="002E29C3"/>
    <w:rsid w:val="00310976"/>
    <w:rsid w:val="00331209"/>
    <w:rsid w:val="00332618"/>
    <w:rsid w:val="00337BB1"/>
    <w:rsid w:val="0034474E"/>
    <w:rsid w:val="003513B8"/>
    <w:rsid w:val="00361B2A"/>
    <w:rsid w:val="0036636D"/>
    <w:rsid w:val="003707A6"/>
    <w:rsid w:val="003842C0"/>
    <w:rsid w:val="00390D69"/>
    <w:rsid w:val="003A666D"/>
    <w:rsid w:val="003C478A"/>
    <w:rsid w:val="003C6726"/>
    <w:rsid w:val="003D5E38"/>
    <w:rsid w:val="003E0556"/>
    <w:rsid w:val="003E2464"/>
    <w:rsid w:val="003E7513"/>
    <w:rsid w:val="00401424"/>
    <w:rsid w:val="004075B0"/>
    <w:rsid w:val="004078D0"/>
    <w:rsid w:val="00413117"/>
    <w:rsid w:val="0041371F"/>
    <w:rsid w:val="00413B1C"/>
    <w:rsid w:val="00423411"/>
    <w:rsid w:val="0042507D"/>
    <w:rsid w:val="00426E81"/>
    <w:rsid w:val="00440215"/>
    <w:rsid w:val="004461A6"/>
    <w:rsid w:val="00452D9D"/>
    <w:rsid w:val="004557DE"/>
    <w:rsid w:val="004603A4"/>
    <w:rsid w:val="00462321"/>
    <w:rsid w:val="00466304"/>
    <w:rsid w:val="00481570"/>
    <w:rsid w:val="00485ADB"/>
    <w:rsid w:val="00497AA0"/>
    <w:rsid w:val="004A0E8B"/>
    <w:rsid w:val="004A38B1"/>
    <w:rsid w:val="004A3D9E"/>
    <w:rsid w:val="004B1518"/>
    <w:rsid w:val="004B4150"/>
    <w:rsid w:val="004C3754"/>
    <w:rsid w:val="004D751D"/>
    <w:rsid w:val="004D7674"/>
    <w:rsid w:val="004D7B4D"/>
    <w:rsid w:val="004E5A6A"/>
    <w:rsid w:val="004E7694"/>
    <w:rsid w:val="004F1A12"/>
    <w:rsid w:val="00500932"/>
    <w:rsid w:val="00505150"/>
    <w:rsid w:val="005060FA"/>
    <w:rsid w:val="005326F9"/>
    <w:rsid w:val="00532C67"/>
    <w:rsid w:val="00546FF8"/>
    <w:rsid w:val="00594130"/>
    <w:rsid w:val="005A6C3A"/>
    <w:rsid w:val="005B2148"/>
    <w:rsid w:val="005C1F7B"/>
    <w:rsid w:val="005D13DA"/>
    <w:rsid w:val="005E1A44"/>
    <w:rsid w:val="005E3DD7"/>
    <w:rsid w:val="005F6526"/>
    <w:rsid w:val="005F7660"/>
    <w:rsid w:val="00606EBD"/>
    <w:rsid w:val="00611C09"/>
    <w:rsid w:val="006166D7"/>
    <w:rsid w:val="00622EF5"/>
    <w:rsid w:val="006332F5"/>
    <w:rsid w:val="006461F0"/>
    <w:rsid w:val="00647CF9"/>
    <w:rsid w:val="00652641"/>
    <w:rsid w:val="0065755A"/>
    <w:rsid w:val="00677058"/>
    <w:rsid w:val="00680EC1"/>
    <w:rsid w:val="0068734C"/>
    <w:rsid w:val="00694B6B"/>
    <w:rsid w:val="006A0DA2"/>
    <w:rsid w:val="006A7072"/>
    <w:rsid w:val="006D4690"/>
    <w:rsid w:val="006D7D4E"/>
    <w:rsid w:val="006F5B6B"/>
    <w:rsid w:val="007009C7"/>
    <w:rsid w:val="00740D4A"/>
    <w:rsid w:val="007428D2"/>
    <w:rsid w:val="00746560"/>
    <w:rsid w:val="007506D1"/>
    <w:rsid w:val="00750B76"/>
    <w:rsid w:val="00773802"/>
    <w:rsid w:val="007867A2"/>
    <w:rsid w:val="00792960"/>
    <w:rsid w:val="00797257"/>
    <w:rsid w:val="007A4145"/>
    <w:rsid w:val="007A4E99"/>
    <w:rsid w:val="007D1139"/>
    <w:rsid w:val="007E1B2A"/>
    <w:rsid w:val="007F108B"/>
    <w:rsid w:val="007F51D5"/>
    <w:rsid w:val="007F7FE0"/>
    <w:rsid w:val="0080285D"/>
    <w:rsid w:val="00804305"/>
    <w:rsid w:val="0081027A"/>
    <w:rsid w:val="008124F1"/>
    <w:rsid w:val="00847A63"/>
    <w:rsid w:val="00853849"/>
    <w:rsid w:val="008543B8"/>
    <w:rsid w:val="008600B7"/>
    <w:rsid w:val="0086590C"/>
    <w:rsid w:val="0087303B"/>
    <w:rsid w:val="00874D28"/>
    <w:rsid w:val="00881E07"/>
    <w:rsid w:val="00884124"/>
    <w:rsid w:val="008A4505"/>
    <w:rsid w:val="008A7102"/>
    <w:rsid w:val="008B3E4F"/>
    <w:rsid w:val="008D2F78"/>
    <w:rsid w:val="008E3E8E"/>
    <w:rsid w:val="008E6C50"/>
    <w:rsid w:val="008F1577"/>
    <w:rsid w:val="00905729"/>
    <w:rsid w:val="00907499"/>
    <w:rsid w:val="009124A2"/>
    <w:rsid w:val="00917CD2"/>
    <w:rsid w:val="0092199D"/>
    <w:rsid w:val="00922A1A"/>
    <w:rsid w:val="0093418C"/>
    <w:rsid w:val="00940B1D"/>
    <w:rsid w:val="009460F6"/>
    <w:rsid w:val="009467E2"/>
    <w:rsid w:val="009506B1"/>
    <w:rsid w:val="00953AC4"/>
    <w:rsid w:val="00960F71"/>
    <w:rsid w:val="00963B63"/>
    <w:rsid w:val="009641BE"/>
    <w:rsid w:val="00995669"/>
    <w:rsid w:val="009A537B"/>
    <w:rsid w:val="009B6116"/>
    <w:rsid w:val="009C1FB7"/>
    <w:rsid w:val="009D3968"/>
    <w:rsid w:val="009D5F47"/>
    <w:rsid w:val="009E24D2"/>
    <w:rsid w:val="009E2DCF"/>
    <w:rsid w:val="00A01272"/>
    <w:rsid w:val="00A0481A"/>
    <w:rsid w:val="00A06086"/>
    <w:rsid w:val="00A255AC"/>
    <w:rsid w:val="00A36D9A"/>
    <w:rsid w:val="00A37D7C"/>
    <w:rsid w:val="00A40E67"/>
    <w:rsid w:val="00A667AF"/>
    <w:rsid w:val="00A74402"/>
    <w:rsid w:val="00A852E0"/>
    <w:rsid w:val="00A87DA5"/>
    <w:rsid w:val="00A9278E"/>
    <w:rsid w:val="00AB3013"/>
    <w:rsid w:val="00AB5AE4"/>
    <w:rsid w:val="00AC7DD9"/>
    <w:rsid w:val="00AD0E95"/>
    <w:rsid w:val="00AE5D16"/>
    <w:rsid w:val="00AF2EBF"/>
    <w:rsid w:val="00B048D2"/>
    <w:rsid w:val="00B2097A"/>
    <w:rsid w:val="00B220B3"/>
    <w:rsid w:val="00B24935"/>
    <w:rsid w:val="00B24FD2"/>
    <w:rsid w:val="00B33265"/>
    <w:rsid w:val="00B4682D"/>
    <w:rsid w:val="00B47C52"/>
    <w:rsid w:val="00B53753"/>
    <w:rsid w:val="00B53962"/>
    <w:rsid w:val="00B56757"/>
    <w:rsid w:val="00B61333"/>
    <w:rsid w:val="00B614E4"/>
    <w:rsid w:val="00B66FBA"/>
    <w:rsid w:val="00B77642"/>
    <w:rsid w:val="00BB2054"/>
    <w:rsid w:val="00BB3FDE"/>
    <w:rsid w:val="00BC219B"/>
    <w:rsid w:val="00BE1DA9"/>
    <w:rsid w:val="00C176BF"/>
    <w:rsid w:val="00C42984"/>
    <w:rsid w:val="00C55805"/>
    <w:rsid w:val="00C55903"/>
    <w:rsid w:val="00C64397"/>
    <w:rsid w:val="00C64437"/>
    <w:rsid w:val="00C75AA5"/>
    <w:rsid w:val="00C9288A"/>
    <w:rsid w:val="00CB5A25"/>
    <w:rsid w:val="00CD1293"/>
    <w:rsid w:val="00CD2958"/>
    <w:rsid w:val="00CD2EE5"/>
    <w:rsid w:val="00CD4189"/>
    <w:rsid w:val="00CD752E"/>
    <w:rsid w:val="00CE1A6F"/>
    <w:rsid w:val="00CE1FBD"/>
    <w:rsid w:val="00CE343C"/>
    <w:rsid w:val="00CE587E"/>
    <w:rsid w:val="00CE60BA"/>
    <w:rsid w:val="00D758D5"/>
    <w:rsid w:val="00D91492"/>
    <w:rsid w:val="00D966B3"/>
    <w:rsid w:val="00DB7CA5"/>
    <w:rsid w:val="00E109EA"/>
    <w:rsid w:val="00E16F1A"/>
    <w:rsid w:val="00E22D28"/>
    <w:rsid w:val="00E24DE8"/>
    <w:rsid w:val="00E27D86"/>
    <w:rsid w:val="00E502EC"/>
    <w:rsid w:val="00E52E36"/>
    <w:rsid w:val="00E56943"/>
    <w:rsid w:val="00E656B9"/>
    <w:rsid w:val="00E65792"/>
    <w:rsid w:val="00E6778A"/>
    <w:rsid w:val="00E70A12"/>
    <w:rsid w:val="00E72160"/>
    <w:rsid w:val="00E87CCB"/>
    <w:rsid w:val="00EC44D3"/>
    <w:rsid w:val="00EC4F0B"/>
    <w:rsid w:val="00ED42B9"/>
    <w:rsid w:val="00EE7519"/>
    <w:rsid w:val="00F13EBE"/>
    <w:rsid w:val="00F17343"/>
    <w:rsid w:val="00F2222C"/>
    <w:rsid w:val="00F31C79"/>
    <w:rsid w:val="00F5018E"/>
    <w:rsid w:val="00F54DF2"/>
    <w:rsid w:val="00F61C6B"/>
    <w:rsid w:val="00F71573"/>
    <w:rsid w:val="00F84D6F"/>
    <w:rsid w:val="00F96F94"/>
    <w:rsid w:val="00FB55F5"/>
    <w:rsid w:val="00FD736A"/>
    <w:rsid w:val="00FE6577"/>
    <w:rsid w:val="00FE6C1F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EFE61"/>
  <w15:docId w15:val="{B937BF1C-7074-4CFD-88D2-B91D4E1D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13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4D7B4D"/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D7B4D"/>
    <w:rPr>
      <w:rFonts w:ascii="Calibri" w:eastAsia="Calibri" w:hAnsi="Calibri" w:cs="Times New Roman"/>
    </w:rPr>
  </w:style>
  <w:style w:type="paragraph" w:customStyle="1" w:styleId="DPHeading1Slovakcliental">
    <w:name w:val="D&amp;P Heading 1 (Slovak cliental)"/>
    <w:basedOn w:val="Nadpis1"/>
    <w:next w:val="Normlny"/>
    <w:rsid w:val="00271363"/>
    <w:pPr>
      <w:keepLines w:val="0"/>
      <w:widowControl w:val="0"/>
      <w:numPr>
        <w:numId w:val="12"/>
      </w:numPr>
      <w:tabs>
        <w:tab w:val="clear" w:pos="397"/>
        <w:tab w:val="num" w:pos="360"/>
      </w:tabs>
      <w:autoSpaceDE w:val="0"/>
      <w:autoSpaceDN w:val="0"/>
      <w:adjustRightInd w:val="0"/>
      <w:spacing w:after="120" w:line="264" w:lineRule="auto"/>
      <w:ind w:left="0" w:firstLine="0"/>
    </w:pPr>
    <w:rPr>
      <w:rFonts w:ascii="Times New Roman" w:eastAsia="SimSun" w:hAnsi="Times New Roman" w:cs="Times New Roman"/>
      <w:b/>
      <w:bCs/>
      <w:color w:val="auto"/>
      <w:kern w:val="32"/>
      <w:sz w:val="28"/>
      <w:lang w:val="x-none" w:eastAsia="x-none"/>
    </w:rPr>
  </w:style>
  <w:style w:type="paragraph" w:customStyle="1" w:styleId="DPHeading2Slovakcliental">
    <w:name w:val="D&amp;P Heading 2 (Slovak cliental)"/>
    <w:basedOn w:val="Normlny"/>
    <w:next w:val="Normlny"/>
    <w:rsid w:val="00271363"/>
    <w:pPr>
      <w:widowControl w:val="0"/>
      <w:numPr>
        <w:ilvl w:val="1"/>
        <w:numId w:val="12"/>
      </w:numPr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3Slovakcliental">
    <w:name w:val="D&amp;P Heading 3 (Slovak cliental)"/>
    <w:basedOn w:val="Normlny"/>
    <w:next w:val="Normlny"/>
    <w:rsid w:val="00271363"/>
    <w:pPr>
      <w:widowControl w:val="0"/>
      <w:numPr>
        <w:ilvl w:val="2"/>
        <w:numId w:val="12"/>
      </w:numPr>
      <w:tabs>
        <w:tab w:val="left" w:pos="1701"/>
      </w:tabs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4Slovakcliental">
    <w:name w:val="D&amp;P Heading 4 (Slovak cliental)"/>
    <w:basedOn w:val="Normlny"/>
    <w:next w:val="Normlny"/>
    <w:rsid w:val="00271363"/>
    <w:pPr>
      <w:widowControl w:val="0"/>
      <w:numPr>
        <w:ilvl w:val="3"/>
        <w:numId w:val="12"/>
      </w:numPr>
      <w:autoSpaceDE w:val="0"/>
      <w:autoSpaceDN w:val="0"/>
      <w:adjustRightInd w:val="0"/>
      <w:spacing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5Slovakcliental">
    <w:name w:val="D&amp;P Heading 5 (Slovak cliental)"/>
    <w:basedOn w:val="Normlny"/>
    <w:rsid w:val="00271363"/>
    <w:pPr>
      <w:widowControl w:val="0"/>
      <w:numPr>
        <w:ilvl w:val="4"/>
        <w:numId w:val="12"/>
      </w:numPr>
      <w:autoSpaceDE w:val="0"/>
      <w:autoSpaceDN w:val="0"/>
      <w:adjustRightInd w:val="0"/>
      <w:spacing w:line="264" w:lineRule="auto"/>
      <w:ind w:left="1985" w:firstLine="0"/>
      <w:jc w:val="both"/>
    </w:pPr>
    <w:rPr>
      <w:rFonts w:eastAsia="SimSun"/>
      <w:sz w:val="22"/>
      <w:szCs w:val="22"/>
      <w:lang w:val="en-US"/>
    </w:rPr>
  </w:style>
  <w:style w:type="numbering" w:customStyle="1" w:styleId="DPNumberingHeadings">
    <w:name w:val="D&amp;P Numbering (Headings)"/>
    <w:rsid w:val="00271363"/>
    <w:pPr>
      <w:numPr>
        <w:numId w:val="12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2713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4.emf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Dokument_programu_Microsoft_Word_97_-_2003.doc"/><Relationship Id="rId17" Type="http://schemas.openxmlformats.org/officeDocument/2006/relationships/header" Target="header3.xml"/><Relationship Id="rId25" Type="http://schemas.openxmlformats.org/officeDocument/2006/relationships/oleObject" Target="embeddings/Dokument_programu_Microsoft_Word_97_-_20034.doc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Dokument_programu_Microsoft_Word_97_-_20031.doc"/><Relationship Id="rId20" Type="http://schemas.openxmlformats.org/officeDocument/2006/relationships/header" Target="header4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image" Target="media/image6.emf"/><Relationship Id="rId32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header" Target="header5.xml"/><Relationship Id="rId28" Type="http://schemas.openxmlformats.org/officeDocument/2006/relationships/oleObject" Target="embeddings/Dokument_programu_Microsoft_Word_97_-_20035.doc"/><Relationship Id="rId10" Type="http://schemas.openxmlformats.org/officeDocument/2006/relationships/footer" Target="footer2.xml"/><Relationship Id="rId19" Type="http://schemas.openxmlformats.org/officeDocument/2006/relationships/oleObject" Target="embeddings/Dokument_programu_Microsoft_Word_97_-_20032.doc"/><Relationship Id="rId31" Type="http://schemas.openxmlformats.org/officeDocument/2006/relationships/oleObject" Target="embeddings/Dokument_programu_Microsoft_Word_97_-_20036.doc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embeddings/Dokument_programu_Microsoft_Word_97_-_20033.doc"/><Relationship Id="rId27" Type="http://schemas.openxmlformats.org/officeDocument/2006/relationships/image" Target="media/image7.emf"/><Relationship Id="rId30" Type="http://schemas.openxmlformats.org/officeDocument/2006/relationships/image" Target="media/image8.emf"/><Relationship Id="rId8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6F9C7-4F0D-4C55-A778-2F3D449C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Lovíšková</dc:creator>
  <cp:lastModifiedBy>Diana Kovačovská</cp:lastModifiedBy>
  <cp:revision>12</cp:revision>
  <cp:lastPrinted>2016-10-10T12:41:00Z</cp:lastPrinted>
  <dcterms:created xsi:type="dcterms:W3CDTF">2017-02-06T11:06:00Z</dcterms:created>
  <dcterms:modified xsi:type="dcterms:W3CDTF">2017-02-07T07:57:00Z</dcterms:modified>
</cp:coreProperties>
</file>